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B4E" w:rsidRPr="003E79C2" w:rsidRDefault="001A6B4E" w:rsidP="001A6B4E">
      <w:pPr>
        <w:jc w:val="both"/>
        <w:rPr>
          <w:rFonts w:ascii="Arial" w:hAnsi="Arial" w:cs="Arial"/>
          <w:b/>
          <w:sz w:val="22"/>
          <w:szCs w:val="22"/>
        </w:rPr>
      </w:pPr>
    </w:p>
    <w:p w:rsidR="001A6B4E" w:rsidRPr="003E79C2" w:rsidRDefault="001A6B4E" w:rsidP="001A6B4E">
      <w:pPr>
        <w:jc w:val="both"/>
        <w:rPr>
          <w:rFonts w:ascii="Arial" w:hAnsi="Arial" w:cs="Arial"/>
          <w:b/>
          <w:sz w:val="22"/>
          <w:szCs w:val="22"/>
        </w:rPr>
      </w:pPr>
      <w:r>
        <w:rPr>
          <w:rFonts w:ascii="Arial" w:hAnsi="Arial" w:cs="Arial"/>
          <w:b/>
          <w:noProof/>
          <w:sz w:val="22"/>
          <w:szCs w:val="22"/>
        </w:rPr>
        <w:drawing>
          <wp:inline distT="0" distB="0" distL="0" distR="0" wp14:anchorId="2993E0AD" wp14:editId="291F0FFC">
            <wp:extent cx="1371600" cy="628650"/>
            <wp:effectExtent l="0" t="0" r="0" b="0"/>
            <wp:docPr id="1" name="Slika 1" descr="GS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V_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71600" cy="628650"/>
                    </a:xfrm>
                    <a:prstGeom prst="rect">
                      <a:avLst/>
                    </a:prstGeom>
                    <a:noFill/>
                    <a:ln>
                      <a:noFill/>
                    </a:ln>
                  </pic:spPr>
                </pic:pic>
              </a:graphicData>
            </a:graphic>
          </wp:inline>
        </w:drawing>
      </w:r>
    </w:p>
    <w:p w:rsidR="001A6B4E" w:rsidRPr="003E79C2" w:rsidRDefault="001A6B4E" w:rsidP="001A6B4E">
      <w:pPr>
        <w:tabs>
          <w:tab w:val="left" w:pos="7380"/>
        </w:tabs>
        <w:jc w:val="both"/>
        <w:rPr>
          <w:rFonts w:ascii="Arial" w:hAnsi="Arial" w:cs="Arial"/>
          <w:b/>
          <w:sz w:val="22"/>
          <w:szCs w:val="22"/>
        </w:rPr>
      </w:pPr>
    </w:p>
    <w:p w:rsidR="001A6B4E" w:rsidRPr="00543637" w:rsidRDefault="001A6B4E" w:rsidP="001A6B4E">
      <w:pPr>
        <w:tabs>
          <w:tab w:val="left" w:pos="7380"/>
        </w:tabs>
        <w:spacing w:line="276" w:lineRule="auto"/>
        <w:jc w:val="both"/>
        <w:rPr>
          <w:rFonts w:ascii="Arial" w:hAnsi="Arial" w:cs="Arial"/>
          <w:b/>
          <w:sz w:val="22"/>
          <w:szCs w:val="22"/>
        </w:rPr>
      </w:pPr>
      <w:r w:rsidRPr="00543637">
        <w:rPr>
          <w:rFonts w:ascii="Arial" w:hAnsi="Arial" w:cs="Arial"/>
          <w:b/>
          <w:sz w:val="22"/>
          <w:szCs w:val="22"/>
        </w:rPr>
        <w:t xml:space="preserve">Povjerenstvo za zakonodavstvo, kolektivne pregovore i zaštitu prava  </w:t>
      </w:r>
    </w:p>
    <w:p w:rsidR="001A6B4E" w:rsidRPr="00543637" w:rsidRDefault="001A6B4E" w:rsidP="001A6B4E">
      <w:pPr>
        <w:tabs>
          <w:tab w:val="left" w:pos="7380"/>
        </w:tabs>
        <w:spacing w:line="276" w:lineRule="auto"/>
        <w:jc w:val="both"/>
        <w:rPr>
          <w:rFonts w:ascii="Arial" w:hAnsi="Arial" w:cs="Arial"/>
          <w:sz w:val="22"/>
          <w:szCs w:val="22"/>
        </w:rPr>
      </w:pPr>
    </w:p>
    <w:p w:rsidR="001A6B4E" w:rsidRDefault="001A6B4E" w:rsidP="001A6B4E">
      <w:pPr>
        <w:pStyle w:val="Bezproreda"/>
        <w:spacing w:line="276" w:lineRule="auto"/>
        <w:jc w:val="both"/>
        <w:rPr>
          <w:rFonts w:ascii="Arial" w:hAnsi="Arial" w:cs="Arial"/>
        </w:rPr>
      </w:pPr>
    </w:p>
    <w:p w:rsidR="001A6B4E" w:rsidRPr="00B70887" w:rsidRDefault="001A6B4E" w:rsidP="001A6B4E">
      <w:pPr>
        <w:pStyle w:val="Bezproreda"/>
        <w:spacing w:line="276" w:lineRule="auto"/>
        <w:jc w:val="both"/>
        <w:rPr>
          <w:rFonts w:ascii="Arial" w:hAnsi="Arial" w:cs="Arial"/>
          <w:b/>
        </w:rPr>
      </w:pPr>
      <w:r w:rsidRPr="00543637">
        <w:rPr>
          <w:rFonts w:ascii="Arial" w:hAnsi="Arial" w:cs="Arial"/>
        </w:rPr>
        <w:t xml:space="preserve">Sukladno članku 39. Poslovnika o radu Gospodarsko-socijalnog vijeća i njegovih radnih tijela, a u vezi članka 30. Poslovnika, Povjerenstvo za zakonodavstvo, kolektivne pregovore i zaštitu prava </w:t>
      </w:r>
      <w:r>
        <w:rPr>
          <w:rFonts w:ascii="Arial" w:hAnsi="Arial" w:cs="Arial"/>
        </w:rPr>
        <w:t xml:space="preserve">je </w:t>
      </w:r>
      <w:r w:rsidRPr="00543637">
        <w:rPr>
          <w:rFonts w:ascii="Arial" w:hAnsi="Arial" w:cs="Arial"/>
        </w:rPr>
        <w:t xml:space="preserve">na </w:t>
      </w:r>
      <w:r>
        <w:rPr>
          <w:rFonts w:ascii="Arial" w:hAnsi="Arial" w:cs="Arial"/>
        </w:rPr>
        <w:t>2</w:t>
      </w:r>
      <w:r w:rsidR="001470B5">
        <w:rPr>
          <w:rFonts w:ascii="Arial" w:hAnsi="Arial" w:cs="Arial"/>
        </w:rPr>
        <w:t>6</w:t>
      </w:r>
      <w:r w:rsidRPr="00543637">
        <w:rPr>
          <w:rFonts w:ascii="Arial" w:hAnsi="Arial" w:cs="Arial"/>
        </w:rPr>
        <w:t xml:space="preserve">. sjednici održanoj </w:t>
      </w:r>
      <w:r w:rsidR="001470B5">
        <w:rPr>
          <w:rFonts w:ascii="Arial" w:hAnsi="Arial" w:cs="Arial"/>
        </w:rPr>
        <w:t>19. studenoga</w:t>
      </w:r>
      <w:r w:rsidRPr="00543637">
        <w:rPr>
          <w:rFonts w:ascii="Arial" w:hAnsi="Arial" w:cs="Arial"/>
        </w:rPr>
        <w:t xml:space="preserve"> 2012. godine razmatralo</w:t>
      </w:r>
      <w:r w:rsidR="001470B5">
        <w:rPr>
          <w:rFonts w:ascii="Arial" w:hAnsi="Arial" w:cs="Arial"/>
        </w:rPr>
        <w:t xml:space="preserve"> </w:t>
      </w:r>
      <w:r w:rsidR="001470B5">
        <w:rPr>
          <w:rFonts w:ascii="Arial" w:hAnsi="Arial" w:cs="Arial"/>
          <w:b/>
        </w:rPr>
        <w:t>Konačni prijedlog zakona o prebivalištu</w:t>
      </w:r>
      <w:r w:rsidRPr="00B70887">
        <w:rPr>
          <w:rFonts w:ascii="Arial" w:hAnsi="Arial" w:cs="Arial"/>
          <w:b/>
        </w:rPr>
        <w:t>.</w:t>
      </w:r>
    </w:p>
    <w:p w:rsidR="001A6B4E" w:rsidRPr="00543637" w:rsidRDefault="001A6B4E" w:rsidP="001A6B4E">
      <w:pPr>
        <w:pStyle w:val="Bezproreda"/>
        <w:spacing w:line="276" w:lineRule="auto"/>
        <w:jc w:val="both"/>
        <w:rPr>
          <w:rFonts w:ascii="Arial" w:hAnsi="Arial" w:cs="Arial"/>
        </w:rPr>
      </w:pPr>
    </w:p>
    <w:p w:rsidR="001A6B4E" w:rsidRPr="00543637" w:rsidRDefault="001A6B4E" w:rsidP="001A6B4E">
      <w:pPr>
        <w:pStyle w:val="Bezproreda"/>
        <w:spacing w:line="276" w:lineRule="auto"/>
        <w:jc w:val="both"/>
        <w:rPr>
          <w:rFonts w:ascii="Arial" w:hAnsi="Arial" w:cs="Arial"/>
        </w:rPr>
      </w:pPr>
      <w:r w:rsidRPr="00543637">
        <w:rPr>
          <w:rFonts w:ascii="Arial" w:hAnsi="Arial" w:cs="Arial"/>
        </w:rPr>
        <w:t xml:space="preserve">Na osnovi rasprave i izjašnjavanja pojedinih članova utvrđeno je sljedeće </w:t>
      </w:r>
    </w:p>
    <w:p w:rsidR="001A6B4E" w:rsidRPr="00543637" w:rsidRDefault="001A6B4E" w:rsidP="001A6B4E">
      <w:pPr>
        <w:tabs>
          <w:tab w:val="left" w:pos="7380"/>
        </w:tabs>
        <w:spacing w:line="276" w:lineRule="auto"/>
        <w:jc w:val="both"/>
        <w:rPr>
          <w:rFonts w:ascii="Arial" w:hAnsi="Arial" w:cs="Arial"/>
          <w:sz w:val="22"/>
          <w:szCs w:val="22"/>
        </w:rPr>
      </w:pPr>
    </w:p>
    <w:p w:rsidR="001A6B4E" w:rsidRPr="00543637" w:rsidRDefault="001A6B4E" w:rsidP="001A6B4E">
      <w:pPr>
        <w:tabs>
          <w:tab w:val="left" w:pos="7380"/>
        </w:tabs>
        <w:spacing w:line="276" w:lineRule="auto"/>
        <w:jc w:val="center"/>
        <w:rPr>
          <w:rFonts w:ascii="Arial" w:hAnsi="Arial" w:cs="Arial"/>
          <w:b/>
          <w:sz w:val="22"/>
          <w:szCs w:val="22"/>
        </w:rPr>
      </w:pPr>
      <w:r>
        <w:rPr>
          <w:rFonts w:ascii="Arial" w:hAnsi="Arial" w:cs="Arial"/>
          <w:b/>
          <w:sz w:val="22"/>
          <w:szCs w:val="22"/>
        </w:rPr>
        <w:t>MIŠ</w:t>
      </w:r>
      <w:r w:rsidRPr="00543637">
        <w:rPr>
          <w:rFonts w:ascii="Arial" w:hAnsi="Arial" w:cs="Arial"/>
          <w:b/>
          <w:sz w:val="22"/>
          <w:szCs w:val="22"/>
        </w:rPr>
        <w:t>LJENJE</w:t>
      </w:r>
    </w:p>
    <w:p w:rsidR="001A6B4E" w:rsidRDefault="001A6B4E" w:rsidP="001A6B4E">
      <w:pPr>
        <w:tabs>
          <w:tab w:val="left" w:pos="7380"/>
        </w:tabs>
        <w:spacing w:line="276" w:lineRule="auto"/>
        <w:rPr>
          <w:rFonts w:ascii="Arial" w:hAnsi="Arial" w:cs="Arial"/>
          <w:b/>
          <w:sz w:val="22"/>
          <w:szCs w:val="22"/>
        </w:rPr>
      </w:pPr>
    </w:p>
    <w:p w:rsidR="007323CF" w:rsidRDefault="006B36D5" w:rsidP="001A6B4E">
      <w:pPr>
        <w:jc w:val="both"/>
        <w:rPr>
          <w:rFonts w:ascii="Arial" w:hAnsi="Arial" w:cs="Arial"/>
          <w:sz w:val="22"/>
          <w:szCs w:val="22"/>
        </w:rPr>
      </w:pPr>
      <w:r>
        <w:rPr>
          <w:rFonts w:ascii="Arial" w:hAnsi="Arial" w:cs="Arial"/>
          <w:sz w:val="22"/>
          <w:szCs w:val="22"/>
        </w:rPr>
        <w:t>Predstavnici Vlade Republike Hrvatske podržavaju Konačni prijedlog zakona o prebivalištu.</w:t>
      </w:r>
    </w:p>
    <w:p w:rsidR="006B36D5" w:rsidRDefault="006B36D5" w:rsidP="001A6B4E">
      <w:pPr>
        <w:jc w:val="both"/>
        <w:rPr>
          <w:rFonts w:ascii="Arial" w:hAnsi="Arial" w:cs="Arial"/>
          <w:sz w:val="22"/>
          <w:szCs w:val="22"/>
        </w:rPr>
      </w:pPr>
    </w:p>
    <w:p w:rsidR="006B36D5" w:rsidRDefault="00B62B51" w:rsidP="001A6B4E">
      <w:pPr>
        <w:jc w:val="both"/>
        <w:rPr>
          <w:rFonts w:ascii="Arial" w:hAnsi="Arial" w:cs="Arial"/>
          <w:sz w:val="22"/>
          <w:szCs w:val="22"/>
        </w:rPr>
      </w:pPr>
      <w:r>
        <w:rPr>
          <w:rFonts w:ascii="Arial" w:hAnsi="Arial" w:cs="Arial"/>
          <w:sz w:val="22"/>
          <w:szCs w:val="22"/>
        </w:rPr>
        <w:t xml:space="preserve">Sindikalne središnjice i </w:t>
      </w:r>
      <w:r w:rsidR="006B36D5">
        <w:rPr>
          <w:rFonts w:ascii="Arial" w:hAnsi="Arial" w:cs="Arial"/>
          <w:sz w:val="22"/>
          <w:szCs w:val="22"/>
        </w:rPr>
        <w:t xml:space="preserve">Hrvatska udruga poslodavaca </w:t>
      </w:r>
      <w:r>
        <w:rPr>
          <w:rFonts w:ascii="Arial" w:hAnsi="Arial" w:cs="Arial"/>
          <w:sz w:val="22"/>
          <w:szCs w:val="22"/>
        </w:rPr>
        <w:t>ne</w:t>
      </w:r>
      <w:r w:rsidR="006B36D5">
        <w:rPr>
          <w:rFonts w:ascii="Arial" w:hAnsi="Arial" w:cs="Arial"/>
          <w:sz w:val="22"/>
          <w:szCs w:val="22"/>
        </w:rPr>
        <w:t xml:space="preserve"> podržavaju Konačni prijedlog zakona o prebivalištu.</w:t>
      </w:r>
    </w:p>
    <w:p w:rsidR="006B36D5" w:rsidRDefault="006B36D5" w:rsidP="001A6B4E">
      <w:pPr>
        <w:jc w:val="both"/>
        <w:rPr>
          <w:rFonts w:ascii="Arial" w:hAnsi="Arial" w:cs="Arial"/>
          <w:sz w:val="22"/>
          <w:szCs w:val="22"/>
        </w:rPr>
      </w:pPr>
    </w:p>
    <w:p w:rsidR="00B62B51" w:rsidRDefault="00B62B51" w:rsidP="00B62B51">
      <w:pPr>
        <w:jc w:val="center"/>
        <w:rPr>
          <w:rFonts w:ascii="Arial" w:hAnsi="Arial" w:cs="Arial"/>
          <w:b/>
          <w:sz w:val="22"/>
          <w:szCs w:val="22"/>
        </w:rPr>
      </w:pPr>
      <w:r w:rsidRPr="00B62B51">
        <w:rPr>
          <w:rFonts w:ascii="Arial" w:hAnsi="Arial" w:cs="Arial"/>
          <w:b/>
          <w:sz w:val="22"/>
          <w:szCs w:val="22"/>
        </w:rPr>
        <w:t xml:space="preserve">IZDVOJENO MIŠLJENJE SINDIKALNIH SREDIŠNJICA </w:t>
      </w:r>
    </w:p>
    <w:p w:rsidR="00B62B51" w:rsidRDefault="00B62B51" w:rsidP="00B62B51">
      <w:pPr>
        <w:jc w:val="center"/>
        <w:rPr>
          <w:rFonts w:ascii="Arial" w:hAnsi="Arial" w:cs="Arial"/>
          <w:b/>
          <w:sz w:val="22"/>
          <w:szCs w:val="22"/>
        </w:rPr>
      </w:pPr>
      <w:r>
        <w:rPr>
          <w:rFonts w:ascii="Arial" w:hAnsi="Arial" w:cs="Arial"/>
          <w:b/>
          <w:sz w:val="22"/>
          <w:szCs w:val="22"/>
        </w:rPr>
        <w:t xml:space="preserve">I </w:t>
      </w:r>
      <w:r w:rsidRPr="00B62B51">
        <w:rPr>
          <w:rFonts w:ascii="Arial" w:hAnsi="Arial" w:cs="Arial"/>
          <w:b/>
          <w:sz w:val="22"/>
          <w:szCs w:val="22"/>
        </w:rPr>
        <w:t>HRVATSKE UDRUGE POSLODAVACA</w:t>
      </w:r>
    </w:p>
    <w:p w:rsidR="00B62B51" w:rsidRDefault="00B62B51" w:rsidP="00B62B51">
      <w:pPr>
        <w:jc w:val="both"/>
        <w:rPr>
          <w:rFonts w:ascii="Arial" w:hAnsi="Arial" w:cs="Arial"/>
          <w:sz w:val="22"/>
          <w:szCs w:val="22"/>
        </w:rPr>
      </w:pPr>
    </w:p>
    <w:p w:rsidR="00B62B51" w:rsidRDefault="00B62B51" w:rsidP="00B62B51">
      <w:pPr>
        <w:jc w:val="both"/>
        <w:rPr>
          <w:rFonts w:ascii="Arial" w:hAnsi="Arial" w:cs="Arial"/>
          <w:sz w:val="22"/>
          <w:szCs w:val="22"/>
        </w:rPr>
      </w:pPr>
      <w:r>
        <w:rPr>
          <w:rFonts w:ascii="Arial" w:hAnsi="Arial" w:cs="Arial"/>
          <w:sz w:val="22"/>
          <w:szCs w:val="22"/>
        </w:rPr>
        <w:t>Sindikalne središnjice smatraju kako određena rješenja iz Konačnog prijedloga Zakona o prebivalištu ne ispunjavaju proklamiranu svrhu i cilj donošenja Zakona. Protive se rješenju kojim se omogućuje prijava prebivališta bez znanja i vlasnika nekretnine, bez obveze prilaganja bilo kakve dokumentacije, čime se izravno povrjeđuje Ustavom RH zaštićeno pravo vlasništva, dok se istovremeno za prijavu privremenog boravišta dužeg od dvije godine traži odgovarajuća dokumentacija kako bi ista bila odobrena. Neprihvatljivima smatraju i rješenje kojim se formalizira postupak utvrđivanja prebivališta beskućnicima, čime im se dodatno otežava socijalni položaj umjesto suprotno, a što je proklamirano i Europskom socijalnom poveljom koju je RH ratificirala.</w:t>
      </w:r>
    </w:p>
    <w:p w:rsidR="00B62B51" w:rsidRDefault="00B62B51" w:rsidP="00B62B51">
      <w:pPr>
        <w:jc w:val="both"/>
        <w:rPr>
          <w:rFonts w:ascii="Arial" w:hAnsi="Arial" w:cs="Arial"/>
          <w:sz w:val="22"/>
          <w:szCs w:val="22"/>
        </w:rPr>
      </w:pPr>
    </w:p>
    <w:p w:rsidR="00B62B51" w:rsidRDefault="00B62B51" w:rsidP="00B62B51">
      <w:pPr>
        <w:jc w:val="both"/>
        <w:rPr>
          <w:rFonts w:ascii="Arial" w:hAnsi="Arial" w:cs="Arial"/>
          <w:sz w:val="22"/>
          <w:szCs w:val="22"/>
        </w:rPr>
      </w:pPr>
      <w:r>
        <w:rPr>
          <w:rFonts w:ascii="Arial" w:hAnsi="Arial" w:cs="Arial"/>
          <w:sz w:val="22"/>
          <w:szCs w:val="22"/>
        </w:rPr>
        <w:t>Hrvatska udruga poslodavaca smatra da ponuđena rješenja daju prevelike ovlasti Ministarstvu unutarnjih poslova u smislu kontrole prijave prebivališta odnosno boravišta, budući da ostavljaju prostora diskrecionoj ocjeni djelatnika MUP-a da sami procjenjuju na temelju sumnje kada će i koga kontrolirati, bez da je osoba počinila bilo kakvo kažnjivo djelo. Mišljenja je da je to opravdano samo u slučajevima kada postoji sumnja na počinjenje nekog djela kažnjivog po pozitivnim propisima. Isto tako smatraju neprihvatljivim ponuđeno rješenje glede postupka utvrđivanja prebivališta u slučaju beskućnika.</w:t>
      </w:r>
    </w:p>
    <w:p w:rsidR="001A6B4E" w:rsidRDefault="001A6B4E" w:rsidP="001A6B4E">
      <w:pPr>
        <w:rPr>
          <w:rFonts w:ascii="Arial" w:hAnsi="Arial" w:cs="Arial"/>
          <w:sz w:val="22"/>
          <w:szCs w:val="22"/>
        </w:rPr>
      </w:pPr>
    </w:p>
    <w:p w:rsidR="001A6B4E" w:rsidRDefault="001A6B4E" w:rsidP="001A6B4E">
      <w:pPr>
        <w:rPr>
          <w:rFonts w:ascii="Arial" w:hAnsi="Arial" w:cs="Arial"/>
          <w:sz w:val="22"/>
          <w:szCs w:val="22"/>
        </w:rPr>
      </w:pPr>
    </w:p>
    <w:p w:rsidR="001A6B4E" w:rsidRPr="001A6B4E" w:rsidRDefault="001A6B4E" w:rsidP="001A6B4E">
      <w:pPr>
        <w:tabs>
          <w:tab w:val="left" w:pos="7380"/>
        </w:tabs>
        <w:spacing w:line="276" w:lineRule="auto"/>
        <w:ind w:left="4956"/>
        <w:jc w:val="center"/>
        <w:rPr>
          <w:rFonts w:ascii="Arial" w:hAnsi="Arial" w:cs="Arial"/>
          <w:b/>
          <w:sz w:val="22"/>
          <w:szCs w:val="22"/>
        </w:rPr>
      </w:pPr>
      <w:r w:rsidRPr="001A6B4E">
        <w:rPr>
          <w:rFonts w:ascii="Arial" w:hAnsi="Arial" w:cs="Arial"/>
          <w:b/>
          <w:sz w:val="22"/>
          <w:szCs w:val="22"/>
        </w:rPr>
        <w:t>Zamjenica koordinatorice Povjerenstva</w:t>
      </w:r>
    </w:p>
    <w:p w:rsidR="001A6B4E" w:rsidRPr="001A6B4E" w:rsidRDefault="001A6B4E" w:rsidP="001A6B4E">
      <w:pPr>
        <w:tabs>
          <w:tab w:val="left" w:pos="7380"/>
        </w:tabs>
        <w:spacing w:line="276" w:lineRule="auto"/>
        <w:ind w:left="4956"/>
        <w:jc w:val="center"/>
        <w:rPr>
          <w:rFonts w:ascii="Arial" w:hAnsi="Arial" w:cs="Arial"/>
          <w:b/>
          <w:sz w:val="22"/>
          <w:szCs w:val="22"/>
        </w:rPr>
      </w:pPr>
    </w:p>
    <w:p w:rsidR="001A6B4E" w:rsidRDefault="001A6B4E" w:rsidP="001A6B4E">
      <w:pPr>
        <w:tabs>
          <w:tab w:val="left" w:pos="7380"/>
        </w:tabs>
        <w:spacing w:line="276" w:lineRule="auto"/>
        <w:ind w:left="4956"/>
        <w:jc w:val="center"/>
      </w:pPr>
      <w:proofErr w:type="spellStart"/>
      <w:r>
        <w:rPr>
          <w:rFonts w:ascii="Arial" w:hAnsi="Arial" w:cs="Arial"/>
          <w:sz w:val="22"/>
          <w:szCs w:val="22"/>
        </w:rPr>
        <w:t>Admira</w:t>
      </w:r>
      <w:proofErr w:type="spellEnd"/>
      <w:r>
        <w:rPr>
          <w:rFonts w:ascii="Arial" w:hAnsi="Arial" w:cs="Arial"/>
          <w:sz w:val="22"/>
          <w:szCs w:val="22"/>
        </w:rPr>
        <w:t xml:space="preserve"> Ribičić</w:t>
      </w:r>
      <w:r w:rsidR="000A0647">
        <w:rPr>
          <w:rFonts w:ascii="Arial" w:hAnsi="Arial" w:cs="Arial"/>
          <w:sz w:val="22"/>
          <w:szCs w:val="22"/>
        </w:rPr>
        <w:t>, v.r.</w:t>
      </w:r>
      <w:bookmarkStart w:id="0" w:name="_GoBack"/>
      <w:bookmarkEnd w:id="0"/>
    </w:p>
    <w:p w:rsidR="001A6B4E" w:rsidRDefault="001A6B4E" w:rsidP="001A6B4E"/>
    <w:sectPr w:rsidR="001A6B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B4E"/>
    <w:rsid w:val="000A0647"/>
    <w:rsid w:val="001470B5"/>
    <w:rsid w:val="001A6B4E"/>
    <w:rsid w:val="00382DBA"/>
    <w:rsid w:val="006B36D5"/>
    <w:rsid w:val="007323CF"/>
    <w:rsid w:val="008635F3"/>
    <w:rsid w:val="00A27CA1"/>
    <w:rsid w:val="00B62B51"/>
    <w:rsid w:val="00D76C76"/>
    <w:rsid w:val="00FD00F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B4E"/>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99"/>
    <w:qFormat/>
    <w:rsid w:val="001A6B4E"/>
    <w:pPr>
      <w:spacing w:after="0" w:line="240" w:lineRule="auto"/>
    </w:pPr>
    <w:rPr>
      <w:rFonts w:ascii="Calibri" w:eastAsia="Calibri" w:hAnsi="Calibri" w:cs="Times New Roman"/>
    </w:rPr>
  </w:style>
  <w:style w:type="paragraph" w:styleId="Tekstbalonia">
    <w:name w:val="Balloon Text"/>
    <w:basedOn w:val="Normal"/>
    <w:link w:val="TekstbaloniaChar"/>
    <w:uiPriority w:val="99"/>
    <w:semiHidden/>
    <w:unhideWhenUsed/>
    <w:rsid w:val="001A6B4E"/>
    <w:rPr>
      <w:rFonts w:ascii="Tahoma" w:hAnsi="Tahoma" w:cs="Tahoma"/>
      <w:sz w:val="16"/>
      <w:szCs w:val="16"/>
    </w:rPr>
  </w:style>
  <w:style w:type="character" w:customStyle="1" w:styleId="TekstbaloniaChar">
    <w:name w:val="Tekst balončića Char"/>
    <w:basedOn w:val="Zadanifontodlomka"/>
    <w:link w:val="Tekstbalonia"/>
    <w:uiPriority w:val="99"/>
    <w:semiHidden/>
    <w:rsid w:val="001A6B4E"/>
    <w:rPr>
      <w:rFonts w:ascii="Tahoma" w:eastAsia="Times New Roman" w:hAnsi="Tahoma" w:cs="Tahoma"/>
      <w:sz w:val="16"/>
      <w:szCs w:val="16"/>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B4E"/>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99"/>
    <w:qFormat/>
    <w:rsid w:val="001A6B4E"/>
    <w:pPr>
      <w:spacing w:after="0" w:line="240" w:lineRule="auto"/>
    </w:pPr>
    <w:rPr>
      <w:rFonts w:ascii="Calibri" w:eastAsia="Calibri" w:hAnsi="Calibri" w:cs="Times New Roman"/>
    </w:rPr>
  </w:style>
  <w:style w:type="paragraph" w:styleId="Tekstbalonia">
    <w:name w:val="Balloon Text"/>
    <w:basedOn w:val="Normal"/>
    <w:link w:val="TekstbaloniaChar"/>
    <w:uiPriority w:val="99"/>
    <w:semiHidden/>
    <w:unhideWhenUsed/>
    <w:rsid w:val="001A6B4E"/>
    <w:rPr>
      <w:rFonts w:ascii="Tahoma" w:hAnsi="Tahoma" w:cs="Tahoma"/>
      <w:sz w:val="16"/>
      <w:szCs w:val="16"/>
    </w:rPr>
  </w:style>
  <w:style w:type="character" w:customStyle="1" w:styleId="TekstbaloniaChar">
    <w:name w:val="Tekst balončića Char"/>
    <w:basedOn w:val="Zadanifontodlomka"/>
    <w:link w:val="Tekstbalonia"/>
    <w:uiPriority w:val="99"/>
    <w:semiHidden/>
    <w:rsid w:val="001A6B4E"/>
    <w:rPr>
      <w:rFonts w:ascii="Tahoma" w:eastAsia="Times New Roman" w:hAnsi="Tahoma" w:cs="Tahoma"/>
      <w:sz w:val="16"/>
      <w:szCs w:val="16"/>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190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321</Words>
  <Characters>1836</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mrms</Company>
  <LinksUpToDate>false</LinksUpToDate>
  <CharactersWithSpaces>2153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Dubravka Matić</dc:creator>
  <cp:lastModifiedBy>Dubravka Matić</cp:lastModifiedBy>
  <cp:revision>5</cp:revision>
  <dcterms:created xsi:type="dcterms:W3CDTF">2012-11-21T08:14:00Z</dcterms:created>
  <dcterms:modified xsi:type="dcterms:W3CDTF">2012-11-21T15:53:00Z</dcterms:modified>
</cp:coreProperties>
</file>